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5C729" w14:textId="77777777" w:rsidR="000B0814" w:rsidRPr="000B0814" w:rsidRDefault="00AA61F3" w:rsidP="000B0814">
      <w:pPr>
        <w:rPr>
          <w:rFonts w:ascii="TeachersPet" w:hAnsi="TeachersPet"/>
          <w:sz w:val="36"/>
          <w:szCs w:val="36"/>
        </w:rPr>
      </w:pPr>
      <w:r w:rsidRPr="00AA61F3">
        <w:rPr>
          <w:rFonts w:ascii="TeachersPet" w:hAnsi="TeachersPet"/>
          <w:noProof/>
          <w:sz w:val="36"/>
          <w:szCs w:val="36"/>
        </w:rPr>
        <w:pict w14:anchorId="46093017">
          <v:rect id="_x0000_i1026" alt="" style="width:451.3pt;height:.05pt;mso-width-percent:0;mso-height-percent:0;mso-width-percent:0;mso-height-percent:0" o:hralign="center" o:hrstd="t" o:hrnoshade="t" o:hr="t" fillcolor="gray" stroked="f"/>
        </w:pict>
      </w:r>
    </w:p>
    <w:p w14:paraId="1DE62DF0" w14:textId="77777777" w:rsidR="000B0814" w:rsidRPr="000B0814" w:rsidRDefault="000B0814" w:rsidP="000B0814">
      <w:pPr>
        <w:rPr>
          <w:rFonts w:ascii="TeachersPet" w:hAnsi="TeachersPet"/>
          <w:b/>
          <w:bCs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1. The Pre-Flight Checklist (Compliance)</w:t>
      </w:r>
    </w:p>
    <w:p w14:paraId="227D12F3" w14:textId="77777777" w:rsidR="000B0814" w:rsidRPr="000B0814" w:rsidRDefault="000B0814" w:rsidP="000B0814">
      <w:p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sz w:val="36"/>
          <w:szCs w:val="36"/>
        </w:rPr>
        <w:t>Most South African donors (like the National Lottery, DGMT, or corporate CSI wings) use compliance as their first filter. You cannot win a grant without:</w:t>
      </w:r>
    </w:p>
    <w:p w14:paraId="334CC80C" w14:textId="77777777" w:rsidR="000B0814" w:rsidRPr="000B0814" w:rsidRDefault="000B0814" w:rsidP="000B0814">
      <w:pPr>
        <w:numPr>
          <w:ilvl w:val="0"/>
          <w:numId w:val="1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Registration:</w:t>
      </w:r>
      <w:r w:rsidRPr="000B0814">
        <w:rPr>
          <w:rFonts w:ascii="TeachersPet" w:hAnsi="TeachersPet"/>
          <w:sz w:val="36"/>
          <w:szCs w:val="36"/>
        </w:rPr>
        <w:t xml:space="preserve"> Valid NPO or PBO status (with an up-to-date NPO search profile).</w:t>
      </w:r>
    </w:p>
    <w:p w14:paraId="23A3510C" w14:textId="77777777" w:rsidR="000B0814" w:rsidRPr="000B0814" w:rsidRDefault="000B0814" w:rsidP="000B0814">
      <w:pPr>
        <w:numPr>
          <w:ilvl w:val="0"/>
          <w:numId w:val="1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B-BBEE Status:</w:t>
      </w:r>
      <w:r w:rsidRPr="000B0814">
        <w:rPr>
          <w:rFonts w:ascii="TeachersPet" w:hAnsi="TeachersPet"/>
          <w:sz w:val="36"/>
          <w:szCs w:val="36"/>
        </w:rPr>
        <w:t xml:space="preserve"> An affidavit confirming your level (usually Level 1 for most NPOs).</w:t>
      </w:r>
    </w:p>
    <w:p w14:paraId="4B690749" w14:textId="77777777" w:rsidR="000B0814" w:rsidRPr="000B0814" w:rsidRDefault="000B0814" w:rsidP="000B0814">
      <w:pPr>
        <w:numPr>
          <w:ilvl w:val="0"/>
          <w:numId w:val="1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Financial Health:</w:t>
      </w:r>
      <w:r w:rsidRPr="000B0814">
        <w:rPr>
          <w:rFonts w:ascii="TeachersPet" w:hAnsi="TeachersPet"/>
          <w:sz w:val="36"/>
          <w:szCs w:val="36"/>
        </w:rPr>
        <w:t xml:space="preserve"> At least 6–12 months of bank statements or audited financials.</w:t>
      </w:r>
    </w:p>
    <w:p w14:paraId="174951C4" w14:textId="77777777" w:rsidR="000B0814" w:rsidRPr="000B0814" w:rsidRDefault="000B0814" w:rsidP="000B0814">
      <w:pPr>
        <w:numPr>
          <w:ilvl w:val="0"/>
          <w:numId w:val="1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DBE Registration:</w:t>
      </w:r>
      <w:r w:rsidRPr="000B0814">
        <w:rPr>
          <w:rFonts w:ascii="TeachersPet" w:hAnsi="TeachersPet"/>
          <w:sz w:val="36"/>
          <w:szCs w:val="36"/>
        </w:rPr>
        <w:t xml:space="preserve"> Proof that you are registered (or in the process of registering) as a partial care facility.</w:t>
      </w:r>
    </w:p>
    <w:p w14:paraId="72D2824C" w14:textId="77777777" w:rsidR="000B0814" w:rsidRPr="000B0814" w:rsidRDefault="000B0814" w:rsidP="000B0814">
      <w:pPr>
        <w:rPr>
          <w:rFonts w:ascii="TeachersPet" w:hAnsi="TeachersPet"/>
          <w:b/>
          <w:bCs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2. Standard Proposal Structure</w:t>
      </w:r>
    </w:p>
    <w:p w14:paraId="10DDA35C" w14:textId="7887E72D" w:rsidR="000B0814" w:rsidRPr="000B0814" w:rsidRDefault="000B0814" w:rsidP="000B0814">
      <w:pPr>
        <w:numPr>
          <w:ilvl w:val="0"/>
          <w:numId w:val="2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Executive Summary:</w:t>
      </w:r>
      <w:r w:rsidRPr="000B0814">
        <w:rPr>
          <w:rFonts w:ascii="TeachersPet" w:hAnsi="TeachersPet"/>
          <w:sz w:val="36"/>
          <w:szCs w:val="36"/>
        </w:rPr>
        <w:t xml:space="preserve"> Write this </w:t>
      </w:r>
      <w:r w:rsidRPr="000B0814">
        <w:rPr>
          <w:rFonts w:ascii="TeachersPet" w:hAnsi="TeachersPet"/>
          <w:b/>
          <w:bCs/>
          <w:sz w:val="36"/>
          <w:szCs w:val="36"/>
        </w:rPr>
        <w:t>last</w:t>
      </w:r>
      <w:r w:rsidRPr="000B0814">
        <w:rPr>
          <w:rFonts w:ascii="TeachersPet" w:hAnsi="TeachersPet"/>
          <w:sz w:val="36"/>
          <w:szCs w:val="36"/>
        </w:rPr>
        <w:t>. It’s a one-page "elevator pitch" that summari</w:t>
      </w:r>
      <w:r w:rsidR="009A2A3D">
        <w:rPr>
          <w:rFonts w:ascii="TeachersPet" w:hAnsi="TeachersPet"/>
          <w:sz w:val="36"/>
          <w:szCs w:val="36"/>
        </w:rPr>
        <w:t>s</w:t>
      </w:r>
      <w:r w:rsidRPr="000B0814">
        <w:rPr>
          <w:rFonts w:ascii="TeachersPet" w:hAnsi="TeachersPet"/>
          <w:sz w:val="36"/>
          <w:szCs w:val="36"/>
        </w:rPr>
        <w:t>es the ask and the impact.</w:t>
      </w:r>
    </w:p>
    <w:p w14:paraId="21D0BCBE" w14:textId="77777777" w:rsidR="000B0814" w:rsidRPr="000B0814" w:rsidRDefault="000B0814" w:rsidP="000B0814">
      <w:pPr>
        <w:numPr>
          <w:ilvl w:val="0"/>
          <w:numId w:val="2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The Problem Statement:</w:t>
      </w:r>
      <w:r w:rsidRPr="000B0814">
        <w:rPr>
          <w:rFonts w:ascii="TeachersPet" w:hAnsi="TeachersPet"/>
          <w:sz w:val="36"/>
          <w:szCs w:val="36"/>
        </w:rPr>
        <w:t xml:space="preserve"> Use local data. Don’t just say "kids are hungry"; say "In our ward, 27% of children are stunted, which affects their cognitive 'school readiness' scores."</w:t>
      </w:r>
    </w:p>
    <w:p w14:paraId="5FE580F7" w14:textId="77777777" w:rsidR="000B0814" w:rsidRPr="000B0814" w:rsidRDefault="000B0814" w:rsidP="000B0814">
      <w:pPr>
        <w:numPr>
          <w:ilvl w:val="0"/>
          <w:numId w:val="2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The Theory of Change:</w:t>
      </w:r>
      <w:r w:rsidRPr="000B0814">
        <w:rPr>
          <w:rFonts w:ascii="TeachersPet" w:hAnsi="TeachersPet"/>
          <w:sz w:val="36"/>
          <w:szCs w:val="36"/>
        </w:rPr>
        <w:t xml:space="preserve"> Explain exactly how the money leads to an outcome.</w:t>
      </w:r>
    </w:p>
    <w:p w14:paraId="02916990" w14:textId="77777777" w:rsidR="000B0814" w:rsidRPr="000B0814" w:rsidRDefault="000B0814" w:rsidP="000B0814">
      <w:pPr>
        <w:numPr>
          <w:ilvl w:val="1"/>
          <w:numId w:val="2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i/>
          <w:iCs/>
          <w:sz w:val="36"/>
          <w:szCs w:val="36"/>
        </w:rPr>
        <w:t xml:space="preserve">Input (Grant Money) </w:t>
      </w:r>
      <w:r w:rsidRPr="000B0814">
        <w:rPr>
          <w:rFonts w:ascii="Arial" w:hAnsi="Arial" w:cs="Arial"/>
          <w:i/>
          <w:iCs/>
          <w:sz w:val="36"/>
          <w:szCs w:val="36"/>
        </w:rPr>
        <w:t>→</w:t>
      </w:r>
      <w:r w:rsidRPr="000B0814">
        <w:rPr>
          <w:rFonts w:ascii="TeachersPet" w:hAnsi="TeachersPet"/>
          <w:i/>
          <w:iCs/>
          <w:sz w:val="36"/>
          <w:szCs w:val="36"/>
        </w:rPr>
        <w:t xml:space="preserve"> Activity (Daily Nutritious Meals) </w:t>
      </w:r>
      <w:r w:rsidRPr="000B0814">
        <w:rPr>
          <w:rFonts w:ascii="Arial" w:hAnsi="Arial" w:cs="Arial"/>
          <w:i/>
          <w:iCs/>
          <w:sz w:val="36"/>
          <w:szCs w:val="36"/>
        </w:rPr>
        <w:t>→</w:t>
      </w:r>
      <w:r w:rsidRPr="000B0814">
        <w:rPr>
          <w:rFonts w:ascii="TeachersPet" w:hAnsi="TeachersPet"/>
          <w:i/>
          <w:iCs/>
          <w:sz w:val="36"/>
          <w:szCs w:val="36"/>
        </w:rPr>
        <w:t xml:space="preserve"> Outcome (Improved Concentration) </w:t>
      </w:r>
      <w:r w:rsidRPr="000B0814">
        <w:rPr>
          <w:rFonts w:ascii="Arial" w:hAnsi="Arial" w:cs="Arial"/>
          <w:i/>
          <w:iCs/>
          <w:sz w:val="36"/>
          <w:szCs w:val="36"/>
        </w:rPr>
        <w:t>→</w:t>
      </w:r>
      <w:r w:rsidRPr="000B0814">
        <w:rPr>
          <w:rFonts w:ascii="TeachersPet" w:hAnsi="TeachersPet"/>
          <w:i/>
          <w:iCs/>
          <w:sz w:val="36"/>
          <w:szCs w:val="36"/>
        </w:rPr>
        <w:t xml:space="preserve"> Impact (Higher School Readiness).</w:t>
      </w:r>
    </w:p>
    <w:p w14:paraId="1F8B6705" w14:textId="3C45283A" w:rsidR="000B0814" w:rsidRPr="000B0814" w:rsidRDefault="000B0814" w:rsidP="000B0814">
      <w:pPr>
        <w:numPr>
          <w:ilvl w:val="0"/>
          <w:numId w:val="2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Detailed Budget:</w:t>
      </w:r>
      <w:r w:rsidRPr="000B0814">
        <w:rPr>
          <w:rFonts w:ascii="TeachersPet" w:hAnsi="TeachersPet"/>
          <w:sz w:val="36"/>
          <w:szCs w:val="36"/>
        </w:rPr>
        <w:t xml:space="preserve"> Be transparent. Don't forget to include "hidden" costs</w:t>
      </w:r>
      <w:r w:rsidR="009A2A3D">
        <w:rPr>
          <w:rFonts w:ascii="TeachersPet" w:hAnsi="TeachersPet"/>
          <w:sz w:val="36"/>
          <w:szCs w:val="36"/>
        </w:rPr>
        <w:t>,</w:t>
      </w:r>
      <w:r w:rsidRPr="000B0814">
        <w:rPr>
          <w:rFonts w:ascii="TeachersPet" w:hAnsi="TeachersPet"/>
          <w:sz w:val="36"/>
          <w:szCs w:val="36"/>
        </w:rPr>
        <w:t xml:space="preserve"> </w:t>
      </w:r>
      <w:r w:rsidR="009A2A3D">
        <w:rPr>
          <w:rFonts w:ascii="TeachersPet" w:hAnsi="TeachersPet"/>
          <w:sz w:val="36"/>
          <w:szCs w:val="36"/>
        </w:rPr>
        <w:t>such</w:t>
      </w:r>
      <w:r w:rsidRPr="000B0814">
        <w:rPr>
          <w:rFonts w:ascii="TeachersPet" w:hAnsi="TeachersPet"/>
          <w:sz w:val="36"/>
          <w:szCs w:val="36"/>
        </w:rPr>
        <w:t xml:space="preserve"> </w:t>
      </w:r>
      <w:r w:rsidR="009A2A3D">
        <w:rPr>
          <w:rFonts w:ascii="TeachersPet" w:hAnsi="TeachersPet"/>
          <w:sz w:val="36"/>
          <w:szCs w:val="36"/>
        </w:rPr>
        <w:t>as</w:t>
      </w:r>
      <w:r w:rsidRPr="000B0814">
        <w:rPr>
          <w:rFonts w:ascii="TeachersPet" w:hAnsi="TeachersPet"/>
          <w:sz w:val="36"/>
          <w:szCs w:val="36"/>
        </w:rPr>
        <w:t xml:space="preserve"> training </w:t>
      </w:r>
      <w:r w:rsidR="009A2A3D">
        <w:rPr>
          <w:rFonts w:ascii="TeachersPet" w:hAnsi="TeachersPet"/>
          <w:sz w:val="36"/>
          <w:szCs w:val="36"/>
        </w:rPr>
        <w:t xml:space="preserve">transport </w:t>
      </w:r>
      <w:r w:rsidRPr="000B0814">
        <w:rPr>
          <w:rFonts w:ascii="TeachersPet" w:hAnsi="TeachersPet"/>
          <w:sz w:val="36"/>
          <w:szCs w:val="36"/>
        </w:rPr>
        <w:t>or data for reporting.</w:t>
      </w:r>
    </w:p>
    <w:p w14:paraId="41FBFD04" w14:textId="77777777" w:rsidR="000B0814" w:rsidRPr="000B0814" w:rsidRDefault="000B0814" w:rsidP="000B0814">
      <w:pPr>
        <w:rPr>
          <w:rFonts w:ascii="TeachersPet" w:hAnsi="TeachersPet"/>
          <w:b/>
          <w:bCs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3. Key Themes for 2026</w:t>
      </w:r>
    </w:p>
    <w:p w14:paraId="7B2656E5" w14:textId="2E8B1160" w:rsidR="000B0814" w:rsidRPr="000B0814" w:rsidRDefault="000B0814" w:rsidP="000B0814">
      <w:p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sz w:val="36"/>
          <w:szCs w:val="36"/>
        </w:rPr>
        <w:t>Donors are currently prioriti</w:t>
      </w:r>
      <w:r w:rsidR="009A2A3D">
        <w:rPr>
          <w:rFonts w:ascii="TeachersPet" w:hAnsi="TeachersPet"/>
          <w:sz w:val="36"/>
          <w:szCs w:val="36"/>
        </w:rPr>
        <w:t>s</w:t>
      </w:r>
      <w:r w:rsidRPr="000B0814">
        <w:rPr>
          <w:rFonts w:ascii="TeachersPet" w:hAnsi="TeachersPet"/>
          <w:sz w:val="36"/>
          <w:szCs w:val="36"/>
        </w:rPr>
        <w:t>ing these specific areas in the South African ECD landscape:</w:t>
      </w:r>
    </w:p>
    <w:p w14:paraId="08E0843C" w14:textId="77777777" w:rsidR="000B0814" w:rsidRPr="000B0814" w:rsidRDefault="000B0814" w:rsidP="000B0814">
      <w:pPr>
        <w:numPr>
          <w:ilvl w:val="0"/>
          <w:numId w:val="3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The First 1,000 Days:</w:t>
      </w:r>
      <w:r w:rsidRPr="000B0814">
        <w:rPr>
          <w:rFonts w:ascii="TeachersPet" w:hAnsi="TeachersPet"/>
          <w:sz w:val="36"/>
          <w:szCs w:val="36"/>
        </w:rPr>
        <w:t xml:space="preserve"> Focus on nutrition and stimulation for the youngest cohorts.</w:t>
      </w:r>
    </w:p>
    <w:p w14:paraId="283D9AA2" w14:textId="77777777" w:rsidR="000B0814" w:rsidRPr="000B0814" w:rsidRDefault="000B0814" w:rsidP="000B0814">
      <w:pPr>
        <w:numPr>
          <w:ilvl w:val="0"/>
          <w:numId w:val="3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NCF Alignment:</w:t>
      </w:r>
      <w:r w:rsidRPr="000B0814">
        <w:rPr>
          <w:rFonts w:ascii="TeachersPet" w:hAnsi="TeachersPet"/>
          <w:sz w:val="36"/>
          <w:szCs w:val="36"/>
        </w:rPr>
        <w:t xml:space="preserve"> Show that your practitioners are using the </w:t>
      </w:r>
      <w:r w:rsidRPr="000B0814">
        <w:rPr>
          <w:rFonts w:ascii="TeachersPet" w:hAnsi="TeachersPet"/>
          <w:b/>
          <w:bCs/>
          <w:sz w:val="36"/>
          <w:szCs w:val="36"/>
        </w:rPr>
        <w:t>National Curriculum Framework</w:t>
      </w:r>
      <w:r w:rsidRPr="000B0814">
        <w:rPr>
          <w:rFonts w:ascii="TeachersPet" w:hAnsi="TeachersPet"/>
          <w:sz w:val="36"/>
          <w:szCs w:val="36"/>
        </w:rPr>
        <w:t>.</w:t>
      </w:r>
    </w:p>
    <w:p w14:paraId="5E621277" w14:textId="77777777" w:rsidR="000B0814" w:rsidRPr="000B0814" w:rsidRDefault="000B0814" w:rsidP="000B0814">
      <w:pPr>
        <w:numPr>
          <w:ilvl w:val="0"/>
          <w:numId w:val="3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Practitioner Training:</w:t>
      </w:r>
      <w:r w:rsidRPr="000B0814">
        <w:rPr>
          <w:rFonts w:ascii="TeachersPet" w:hAnsi="TeachersPet"/>
          <w:sz w:val="36"/>
          <w:szCs w:val="36"/>
        </w:rPr>
        <w:t xml:space="preserve"> Grants for "upskilling" staff from Level 4 to Level 5 or higher are highly viewed.</w:t>
      </w:r>
    </w:p>
    <w:p w14:paraId="736B425C" w14:textId="77777777" w:rsidR="000B0814" w:rsidRPr="000B0814" w:rsidRDefault="000B0814" w:rsidP="000B0814">
      <w:pPr>
        <w:numPr>
          <w:ilvl w:val="0"/>
          <w:numId w:val="3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lastRenderedPageBreak/>
        <w:t>Digital Inclusion:</w:t>
      </w:r>
      <w:r w:rsidRPr="000B0814">
        <w:rPr>
          <w:rFonts w:ascii="TeachersPet" w:hAnsi="TeachersPet"/>
          <w:sz w:val="36"/>
          <w:szCs w:val="36"/>
        </w:rPr>
        <w:t xml:space="preserve"> Incorporating basic digital literacy or using apps for parent engagement (like </w:t>
      </w:r>
      <w:proofErr w:type="spellStart"/>
      <w:r w:rsidRPr="000B0814">
        <w:rPr>
          <w:rFonts w:ascii="TeachersPet" w:hAnsi="TeachersPet"/>
          <w:i/>
          <w:iCs/>
          <w:sz w:val="36"/>
          <w:szCs w:val="36"/>
        </w:rPr>
        <w:t>CareUp</w:t>
      </w:r>
      <w:proofErr w:type="spellEnd"/>
      <w:r w:rsidRPr="000B0814">
        <w:rPr>
          <w:rFonts w:ascii="TeachersPet" w:hAnsi="TeachersPet"/>
          <w:sz w:val="36"/>
          <w:szCs w:val="36"/>
        </w:rPr>
        <w:t>).</w:t>
      </w:r>
    </w:p>
    <w:p w14:paraId="74DDA92C" w14:textId="77777777" w:rsidR="000B0814" w:rsidRPr="000B0814" w:rsidRDefault="000B0814" w:rsidP="000B0814">
      <w:pPr>
        <w:rPr>
          <w:rFonts w:ascii="TeachersPet" w:hAnsi="TeachersPet"/>
          <w:b/>
          <w:bCs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4. Monitoring and Evaluation (M&amp;E)</w:t>
      </w:r>
    </w:p>
    <w:p w14:paraId="76AFF072" w14:textId="77777777" w:rsidR="000B0814" w:rsidRPr="000B0814" w:rsidRDefault="000B0814" w:rsidP="000B0814">
      <w:p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sz w:val="36"/>
          <w:szCs w:val="36"/>
        </w:rPr>
        <w:t>South African funders are increasingly data-driven. Mention specific tools you will use to prove the grant worked:</w:t>
      </w:r>
    </w:p>
    <w:p w14:paraId="56A8422B" w14:textId="77777777" w:rsidR="000B0814" w:rsidRPr="000B0814" w:rsidRDefault="000B0814" w:rsidP="000B0814">
      <w:pPr>
        <w:numPr>
          <w:ilvl w:val="0"/>
          <w:numId w:val="4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ELOM (Early Learning Outcomes Measure):</w:t>
      </w:r>
      <w:r w:rsidRPr="000B0814">
        <w:rPr>
          <w:rFonts w:ascii="TeachersPet" w:hAnsi="TeachersPet"/>
          <w:sz w:val="36"/>
          <w:szCs w:val="36"/>
        </w:rPr>
        <w:t xml:space="preserve"> To track developmental milestones.</w:t>
      </w:r>
    </w:p>
    <w:p w14:paraId="0FFF5619" w14:textId="77777777" w:rsidR="000B0814" w:rsidRPr="000B0814" w:rsidRDefault="000B0814" w:rsidP="000B0814">
      <w:pPr>
        <w:numPr>
          <w:ilvl w:val="0"/>
          <w:numId w:val="4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Attendance Tracking:</w:t>
      </w:r>
      <w:r w:rsidRPr="000B0814">
        <w:rPr>
          <w:rFonts w:ascii="TeachersPet" w:hAnsi="TeachersPet"/>
          <w:sz w:val="36"/>
          <w:szCs w:val="36"/>
        </w:rPr>
        <w:t xml:space="preserve"> High attendance is a key indicator of centre stability.</w:t>
      </w:r>
    </w:p>
    <w:p w14:paraId="5196B4D4" w14:textId="77777777" w:rsidR="000B0814" w:rsidRPr="000B0814" w:rsidRDefault="000B0814" w:rsidP="000B0814">
      <w:pPr>
        <w:numPr>
          <w:ilvl w:val="0"/>
          <w:numId w:val="4"/>
        </w:numPr>
        <w:rPr>
          <w:rFonts w:ascii="TeachersPet" w:hAnsi="TeachersPet"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Health Checks:</w:t>
      </w:r>
      <w:r w:rsidRPr="000B0814">
        <w:rPr>
          <w:rFonts w:ascii="TeachersPet" w:hAnsi="TeachersPet"/>
          <w:sz w:val="36"/>
          <w:szCs w:val="36"/>
        </w:rPr>
        <w:t xml:space="preserve"> Growth monitoring (height/weight) for nutrition-based grants.</w:t>
      </w:r>
    </w:p>
    <w:p w14:paraId="1DA40840" w14:textId="77777777" w:rsidR="000B0814" w:rsidRPr="000B0814" w:rsidRDefault="00AA61F3" w:rsidP="000B0814">
      <w:pPr>
        <w:rPr>
          <w:rFonts w:ascii="TeachersPet" w:hAnsi="TeachersPet"/>
          <w:sz w:val="36"/>
          <w:szCs w:val="36"/>
        </w:rPr>
      </w:pPr>
      <w:r w:rsidRPr="00AA61F3">
        <w:rPr>
          <w:rFonts w:ascii="TeachersPet" w:hAnsi="TeachersPet"/>
          <w:noProof/>
          <w:sz w:val="36"/>
          <w:szCs w:val="36"/>
        </w:rPr>
        <w:pict w14:anchorId="6986BBAB">
          <v:rect id="_x0000_i1025" alt="" style="width:451.3pt;height:.05pt;mso-width-percent:0;mso-height-percent:0;mso-width-percent:0;mso-height-percent:0" o:hralign="center" o:hrstd="t" o:hrnoshade="t" o:hr="t" fillcolor="gray" stroked="f"/>
        </w:pict>
      </w:r>
    </w:p>
    <w:p w14:paraId="38DD53EB" w14:textId="77777777" w:rsidR="000B0814" w:rsidRPr="000B0814" w:rsidRDefault="000B0814" w:rsidP="000B0814">
      <w:pPr>
        <w:rPr>
          <w:rFonts w:ascii="TeachersPet" w:hAnsi="TeachersPet"/>
          <w:b/>
          <w:bCs/>
          <w:sz w:val="36"/>
          <w:szCs w:val="36"/>
        </w:rPr>
      </w:pPr>
      <w:r w:rsidRPr="000B0814">
        <w:rPr>
          <w:rFonts w:ascii="TeachersPet" w:hAnsi="TeachersPet"/>
          <w:b/>
          <w:bCs/>
          <w:sz w:val="36"/>
          <w:szCs w:val="36"/>
        </w:rPr>
        <w:t>Summary Checklist for Success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4657"/>
        <w:gridCol w:w="4707"/>
      </w:tblGrid>
      <w:tr w:rsidR="000B0814" w:rsidRPr="000B0814" w14:paraId="28E83F04" w14:textId="77777777" w:rsidTr="000B0814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DE941F4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b/>
                <w:bCs/>
                <w:sz w:val="36"/>
                <w:szCs w:val="36"/>
              </w:rPr>
              <w:t>Step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893F07B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b/>
                <w:bCs/>
                <w:sz w:val="36"/>
                <w:szCs w:val="36"/>
              </w:rPr>
              <w:t>Action Item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E7D530E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b/>
                <w:bCs/>
                <w:sz w:val="36"/>
                <w:szCs w:val="36"/>
              </w:rPr>
              <w:t>Why it matters</w:t>
            </w:r>
          </w:p>
        </w:tc>
      </w:tr>
      <w:tr w:rsidR="000B0814" w:rsidRPr="000B0814" w14:paraId="256043D8" w14:textId="77777777" w:rsidTr="000B081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0C64AC0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b/>
                <w:bCs/>
                <w:sz w:val="36"/>
                <w:szCs w:val="36"/>
              </w:rPr>
              <w:t>Align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22EA0D7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Research the funder's specific goals.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1DCF999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Don't send a nutrition proposal to a tech funder.</w:t>
            </w:r>
          </w:p>
        </w:tc>
      </w:tr>
      <w:tr w:rsidR="000B0814" w:rsidRPr="000B0814" w14:paraId="446F6E85" w14:textId="77777777" w:rsidTr="000B081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917771A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b/>
                <w:bCs/>
                <w:sz w:val="36"/>
                <w:szCs w:val="36"/>
              </w:rPr>
              <w:t>Verify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4412525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Check your Section 18A status.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23ACA4B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Corporates need this for their tax deductions.</w:t>
            </w:r>
          </w:p>
        </w:tc>
      </w:tr>
      <w:tr w:rsidR="000B0814" w:rsidRPr="000B0814" w14:paraId="70377BA1" w14:textId="77777777" w:rsidTr="000B081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EFC4E7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b/>
                <w:bCs/>
                <w:sz w:val="36"/>
                <w:szCs w:val="36"/>
              </w:rPr>
              <w:t>Draft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6618A90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Use "Will" instead of "Hope to."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70D9C71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Confidence in your project plan inspires donor trust.</w:t>
            </w:r>
          </w:p>
        </w:tc>
      </w:tr>
      <w:tr w:rsidR="000B0814" w:rsidRPr="000B0814" w14:paraId="50AE300C" w14:textId="77777777" w:rsidTr="000B0814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8ED4DD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b/>
                <w:bCs/>
                <w:sz w:val="36"/>
                <w:szCs w:val="36"/>
              </w:rPr>
              <w:t>Review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188E20C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Get a peer (like a fellow researcher) to proofread.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B54D64E" w14:textId="77777777" w:rsidR="000B0814" w:rsidRPr="000B0814" w:rsidRDefault="000B0814" w:rsidP="000B0814">
            <w:pPr>
              <w:rPr>
                <w:rFonts w:ascii="TeachersPet" w:hAnsi="TeachersPet"/>
                <w:sz w:val="36"/>
                <w:szCs w:val="36"/>
              </w:rPr>
            </w:pPr>
            <w:r w:rsidRPr="000B0814">
              <w:rPr>
                <w:rFonts w:ascii="TeachersPet" w:hAnsi="TeachersPet"/>
                <w:sz w:val="36"/>
                <w:szCs w:val="36"/>
              </w:rPr>
              <w:t>Typos in a budget can lead to immediate rejection.</w:t>
            </w:r>
          </w:p>
        </w:tc>
      </w:tr>
    </w:tbl>
    <w:p w14:paraId="6023331B" w14:textId="77777777" w:rsidR="000B0814" w:rsidRPr="009A2A3D" w:rsidRDefault="000B0814">
      <w:pPr>
        <w:rPr>
          <w:rFonts w:ascii="TeachersPet" w:hAnsi="TeachersPet"/>
          <w:sz w:val="36"/>
          <w:szCs w:val="36"/>
        </w:rPr>
      </w:pPr>
    </w:p>
    <w:sectPr w:rsidR="000B0814" w:rsidRPr="009A2A3D" w:rsidSect="009A2A3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E6504" w14:textId="77777777" w:rsidR="00AA61F3" w:rsidRDefault="00AA61F3" w:rsidP="009A2A3D">
      <w:pPr>
        <w:spacing w:after="0" w:line="240" w:lineRule="auto"/>
      </w:pPr>
      <w:r>
        <w:separator/>
      </w:r>
    </w:p>
  </w:endnote>
  <w:endnote w:type="continuationSeparator" w:id="0">
    <w:p w14:paraId="459D8669" w14:textId="77777777" w:rsidR="00AA61F3" w:rsidRDefault="00AA61F3" w:rsidP="009A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126C7" w14:textId="77777777" w:rsidR="00AA61F3" w:rsidRDefault="00AA61F3" w:rsidP="009A2A3D">
      <w:pPr>
        <w:spacing w:after="0" w:line="240" w:lineRule="auto"/>
      </w:pPr>
      <w:r>
        <w:separator/>
      </w:r>
    </w:p>
  </w:footnote>
  <w:footnote w:type="continuationSeparator" w:id="0">
    <w:p w14:paraId="419EF14F" w14:textId="77777777" w:rsidR="00AA61F3" w:rsidRDefault="00AA61F3" w:rsidP="009A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DB48" w14:textId="55FDCDC5" w:rsidR="009A2A3D" w:rsidRPr="009A2A3D" w:rsidRDefault="009A2A3D" w:rsidP="009A2A3D">
    <w:pPr>
      <w:pStyle w:val="Header"/>
      <w:jc w:val="center"/>
      <w:rPr>
        <w:rFonts w:ascii="TeachersPet" w:hAnsi="TeachersPet"/>
        <w:b/>
        <w:bCs/>
        <w:sz w:val="40"/>
        <w:szCs w:val="40"/>
        <w:lang w:val="en-US"/>
      </w:rPr>
    </w:pPr>
    <w:r>
      <w:rPr>
        <w:rFonts w:ascii="TeachersPet" w:hAnsi="TeachersPet"/>
        <w:b/>
        <w:bCs/>
        <w:sz w:val="40"/>
        <w:szCs w:val="40"/>
        <w:lang w:val="en-US"/>
      </w:rPr>
      <w:t>WRITING A GRANT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A3A"/>
    <w:multiLevelType w:val="multilevel"/>
    <w:tmpl w:val="00D8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14ED2"/>
    <w:multiLevelType w:val="multilevel"/>
    <w:tmpl w:val="4320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606575"/>
    <w:multiLevelType w:val="multilevel"/>
    <w:tmpl w:val="1AB4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2B0FBD"/>
    <w:multiLevelType w:val="multilevel"/>
    <w:tmpl w:val="D352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403022">
    <w:abstractNumId w:val="3"/>
  </w:num>
  <w:num w:numId="2" w16cid:durableId="217666280">
    <w:abstractNumId w:val="0"/>
  </w:num>
  <w:num w:numId="3" w16cid:durableId="981738276">
    <w:abstractNumId w:val="2"/>
  </w:num>
  <w:num w:numId="4" w16cid:durableId="1178081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14"/>
    <w:rsid w:val="000B0814"/>
    <w:rsid w:val="008975D6"/>
    <w:rsid w:val="009A2A3D"/>
    <w:rsid w:val="00AA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AD702E"/>
  <w15:chartTrackingRefBased/>
  <w15:docId w15:val="{127A692B-264F-B64F-BF06-59F36233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8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8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8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8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8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8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8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8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8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8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8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2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A3D"/>
  </w:style>
  <w:style w:type="paragraph" w:styleId="Footer">
    <w:name w:val="footer"/>
    <w:basedOn w:val="Normal"/>
    <w:link w:val="FooterChar"/>
    <w:uiPriority w:val="99"/>
    <w:unhideWhenUsed/>
    <w:rsid w:val="009A2A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Every</dc:creator>
  <cp:keywords/>
  <dc:description/>
  <cp:lastModifiedBy>Fred Every</cp:lastModifiedBy>
  <cp:revision>2</cp:revision>
  <dcterms:created xsi:type="dcterms:W3CDTF">2026-03-18T09:29:00Z</dcterms:created>
  <dcterms:modified xsi:type="dcterms:W3CDTF">2026-03-18T09:33:00Z</dcterms:modified>
</cp:coreProperties>
</file>